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0269" w14:textId="77777777" w:rsidR="00FB424C" w:rsidRDefault="00FB424C"/>
    <w:p w14:paraId="09CA42A3" w14:textId="77777777" w:rsidR="00F96587" w:rsidRPr="00AF4804" w:rsidRDefault="00FB424C">
      <w:pPr>
        <w:rPr>
          <w:b/>
          <w:bCs/>
          <w:color w:val="44546A" w:themeColor="text2"/>
          <w:sz w:val="24"/>
          <w:szCs w:val="24"/>
        </w:rPr>
      </w:pPr>
      <w:r w:rsidRPr="00AF4804">
        <w:rPr>
          <w:b/>
          <w:bCs/>
          <w:color w:val="44546A" w:themeColor="text2"/>
          <w:sz w:val="24"/>
          <w:szCs w:val="24"/>
          <w:u w:val="single"/>
        </w:rPr>
        <w:t>Objectif</w:t>
      </w:r>
      <w:r w:rsidR="009F194E" w:rsidRPr="00AF4804">
        <w:rPr>
          <w:b/>
          <w:bCs/>
          <w:color w:val="44546A" w:themeColor="text2"/>
          <w:sz w:val="24"/>
          <w:szCs w:val="24"/>
        </w:rPr>
        <w:t xml:space="preserve"> : </w:t>
      </w:r>
    </w:p>
    <w:p w14:paraId="3BD1BFA1" w14:textId="78B14619" w:rsidR="00F96587" w:rsidRDefault="009F194E" w:rsidP="00F96587">
      <w:pPr>
        <w:jc w:val="center"/>
        <w:rPr>
          <w:sz w:val="24"/>
          <w:szCs w:val="24"/>
        </w:rPr>
      </w:pPr>
      <w:r>
        <w:rPr>
          <w:sz w:val="24"/>
          <w:szCs w:val="24"/>
        </w:rPr>
        <w:t>Initiation à l’activité parapente</w:t>
      </w:r>
      <w:r w:rsidR="00F96587">
        <w:rPr>
          <w:sz w:val="24"/>
          <w:szCs w:val="24"/>
        </w:rPr>
        <w:t xml:space="preserve"> pour les jeunes du département</w:t>
      </w:r>
      <w:r>
        <w:rPr>
          <w:sz w:val="24"/>
          <w:szCs w:val="24"/>
        </w:rPr>
        <w:t>,</w:t>
      </w:r>
    </w:p>
    <w:p w14:paraId="6FD96C27" w14:textId="5ECAC335" w:rsidR="00AD6016" w:rsidRDefault="00FD620E" w:rsidP="00F96587">
      <w:pPr>
        <w:jc w:val="center"/>
        <w:rPr>
          <w:sz w:val="24"/>
          <w:szCs w:val="24"/>
        </w:rPr>
      </w:pPr>
      <w:r>
        <w:rPr>
          <w:sz w:val="24"/>
          <w:szCs w:val="24"/>
        </w:rPr>
        <w:t>Jusqu’aux</w:t>
      </w:r>
      <w:r w:rsidR="009F194E">
        <w:rPr>
          <w:sz w:val="24"/>
          <w:szCs w:val="24"/>
        </w:rPr>
        <w:t xml:space="preserve"> grands vols</w:t>
      </w:r>
      <w:r>
        <w:rPr>
          <w:sz w:val="24"/>
          <w:szCs w:val="24"/>
        </w:rPr>
        <w:t xml:space="preserve"> et brevet initial.</w:t>
      </w:r>
    </w:p>
    <w:p w14:paraId="1D0005B9" w14:textId="59E1400B" w:rsidR="00FD620E" w:rsidRDefault="00FD620E" w:rsidP="00F96587">
      <w:pPr>
        <w:jc w:val="center"/>
        <w:rPr>
          <w:sz w:val="24"/>
          <w:szCs w:val="24"/>
        </w:rPr>
      </w:pPr>
      <w:r>
        <w:rPr>
          <w:sz w:val="24"/>
          <w:szCs w:val="24"/>
        </w:rPr>
        <w:t>Préparation au championnat de France UNSS 2020 pour 4 d’entre eux.</w:t>
      </w:r>
    </w:p>
    <w:p w14:paraId="031717AC" w14:textId="77777777" w:rsidR="00A21E45" w:rsidRDefault="00222461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89D174D" wp14:editId="2D939FB8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5267325" cy="3048000"/>
            <wp:effectExtent l="0" t="0" r="9525" b="0"/>
            <wp:wrapTight wrapText="bothSides">
              <wp:wrapPolygon edited="0">
                <wp:start x="0" y="0"/>
                <wp:lineTo x="0" y="21465"/>
                <wp:lineTo x="21561" y="21465"/>
                <wp:lineTo x="21561" y="0"/>
                <wp:lineTo x="0" y="0"/>
              </wp:wrapPolygon>
            </wp:wrapTight>
            <wp:docPr id="20" name="Image 20" descr="https://scontent-fra3-1.xx.fbcdn.net/v/t1.0-9/11182027_440029336157055_5210752403903189581_n.jpg?oh=8bdac3bb97b511e4393ebdef0fb0dfac&amp;oe=57CE45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https://scontent-fra3-1.xx.fbcdn.net/v/t1.0-9/11182027_440029336157055_5210752403903189581_n.jpg?oh=8bdac3bb97b511e4393ebdef0fb0dfac&amp;oe=57CE45E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3CC92" w14:textId="77777777" w:rsidR="00A21E45" w:rsidRPr="00AD6016" w:rsidRDefault="00A21E45">
      <w:pPr>
        <w:rPr>
          <w:sz w:val="24"/>
          <w:szCs w:val="24"/>
        </w:rPr>
      </w:pPr>
    </w:p>
    <w:p w14:paraId="4EFBC186" w14:textId="77777777" w:rsidR="00FB424C" w:rsidRPr="00AF4804" w:rsidRDefault="00FB424C">
      <w:pPr>
        <w:rPr>
          <w:b/>
          <w:bCs/>
          <w:color w:val="44546A" w:themeColor="text2"/>
          <w:sz w:val="24"/>
          <w:szCs w:val="24"/>
        </w:rPr>
      </w:pPr>
      <w:r w:rsidRPr="00AF4804">
        <w:rPr>
          <w:b/>
          <w:bCs/>
          <w:color w:val="44546A" w:themeColor="text2"/>
          <w:sz w:val="24"/>
          <w:szCs w:val="24"/>
          <w:u w:val="single"/>
        </w:rPr>
        <w:t>Organisation</w:t>
      </w:r>
      <w:r w:rsidRPr="00AF4804">
        <w:rPr>
          <w:b/>
          <w:bCs/>
          <w:color w:val="44546A" w:themeColor="text2"/>
          <w:sz w:val="24"/>
          <w:szCs w:val="24"/>
        </w:rPr>
        <w:t> :</w:t>
      </w:r>
    </w:p>
    <w:p w14:paraId="2B3C2346" w14:textId="3C77A9C6" w:rsidR="00FB424C" w:rsidRPr="00AD6016" w:rsidRDefault="00FB424C" w:rsidP="00FB42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D6016">
        <w:rPr>
          <w:sz w:val="24"/>
          <w:szCs w:val="24"/>
        </w:rPr>
        <w:t xml:space="preserve">Découverte du matériel et apprentissage des techniques de gonflages en pente école </w:t>
      </w:r>
      <w:r w:rsidR="00F96587">
        <w:rPr>
          <w:sz w:val="24"/>
          <w:szCs w:val="24"/>
        </w:rPr>
        <w:t>avec un programme adapté aux jeunes.</w:t>
      </w:r>
    </w:p>
    <w:p w14:paraId="5AE6E8A3" w14:textId="77777777" w:rsidR="00FB424C" w:rsidRPr="00AD6016" w:rsidRDefault="00FB424C" w:rsidP="00FB424C">
      <w:pPr>
        <w:pStyle w:val="Paragraphedeliste"/>
        <w:rPr>
          <w:sz w:val="24"/>
          <w:szCs w:val="24"/>
        </w:rPr>
      </w:pPr>
    </w:p>
    <w:p w14:paraId="6777AD79" w14:textId="20C6B970" w:rsidR="00FB424C" w:rsidRDefault="00F96587" w:rsidP="00FB42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 grands vols. Chacun y accèdera à son heure en fonction de son assiduité et </w:t>
      </w:r>
      <w:r w:rsidR="00896283">
        <w:rPr>
          <w:sz w:val="24"/>
          <w:szCs w:val="24"/>
        </w:rPr>
        <w:t xml:space="preserve">surtout de </w:t>
      </w:r>
      <w:r>
        <w:rPr>
          <w:sz w:val="24"/>
          <w:szCs w:val="24"/>
        </w:rPr>
        <w:t>ses motivations</w:t>
      </w:r>
      <w:r w:rsidR="00896283">
        <w:rPr>
          <w:sz w:val="24"/>
          <w:szCs w:val="24"/>
        </w:rPr>
        <w:t>.</w:t>
      </w:r>
    </w:p>
    <w:p w14:paraId="48247393" w14:textId="77777777" w:rsidR="00F96587" w:rsidRPr="00F96587" w:rsidRDefault="00F96587" w:rsidP="00F96587">
      <w:pPr>
        <w:pStyle w:val="Paragraphedeliste"/>
        <w:rPr>
          <w:sz w:val="24"/>
          <w:szCs w:val="24"/>
        </w:rPr>
      </w:pPr>
    </w:p>
    <w:p w14:paraId="7BB41F5F" w14:textId="7EC1F904" w:rsidR="00F96587" w:rsidRDefault="00F96587" w:rsidP="00FB42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 moniteurs fédéraux très expérimentés qui ont l’habitude de gérer les plus jeunes pilotes</w:t>
      </w:r>
      <w:r w:rsidR="005B5379">
        <w:rPr>
          <w:sz w:val="24"/>
          <w:szCs w:val="24"/>
        </w:rPr>
        <w:t xml:space="preserve">, un professeur d’éducation physique et sportive </w:t>
      </w:r>
      <w:r w:rsidR="00FD620E">
        <w:rPr>
          <w:sz w:val="24"/>
          <w:szCs w:val="24"/>
        </w:rPr>
        <w:t xml:space="preserve">UC enseignement </w:t>
      </w:r>
      <w:r w:rsidR="009C5F7E">
        <w:rPr>
          <w:sz w:val="24"/>
          <w:szCs w:val="24"/>
        </w:rPr>
        <w:t xml:space="preserve">parapente </w:t>
      </w:r>
      <w:r w:rsidR="00FD620E">
        <w:rPr>
          <w:sz w:val="24"/>
          <w:szCs w:val="24"/>
        </w:rPr>
        <w:t>aux jeunes.</w:t>
      </w:r>
    </w:p>
    <w:p w14:paraId="2DC60EC7" w14:textId="77777777" w:rsidR="00FD620E" w:rsidRPr="00FD620E" w:rsidRDefault="00FD620E" w:rsidP="00FD620E">
      <w:pPr>
        <w:pStyle w:val="Paragraphedeliste"/>
        <w:rPr>
          <w:sz w:val="24"/>
          <w:szCs w:val="24"/>
        </w:rPr>
      </w:pPr>
    </w:p>
    <w:p w14:paraId="0E60AC7E" w14:textId="519020B4" w:rsidR="00FD620E" w:rsidRPr="00AD6016" w:rsidRDefault="00FD620E" w:rsidP="00FB42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soutien logistique de l’école de parapente associative du Lot.</w:t>
      </w:r>
    </w:p>
    <w:p w14:paraId="7546E940" w14:textId="77777777" w:rsidR="00FB424C" w:rsidRPr="00AD6016" w:rsidRDefault="00AA37D2" w:rsidP="00FB424C">
      <w:pPr>
        <w:rPr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21500E37" wp14:editId="173E06DC">
            <wp:simplePos x="0" y="0"/>
            <wp:positionH relativeFrom="column">
              <wp:posOffset>3586480</wp:posOffset>
            </wp:positionH>
            <wp:positionV relativeFrom="paragraph">
              <wp:posOffset>122555</wp:posOffset>
            </wp:positionV>
            <wp:extent cx="210248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33" y="21343"/>
                <wp:lineTo x="21333" y="0"/>
                <wp:lineTo x="0" y="0"/>
              </wp:wrapPolygon>
            </wp:wrapTight>
            <wp:docPr id="27" name="Imag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6F247A" w14:textId="77777777" w:rsidR="00FB424C" w:rsidRPr="00AF4804" w:rsidRDefault="00FB424C" w:rsidP="00FB424C">
      <w:pPr>
        <w:rPr>
          <w:b/>
          <w:bCs/>
          <w:color w:val="44546A" w:themeColor="text2"/>
          <w:sz w:val="24"/>
          <w:szCs w:val="24"/>
        </w:rPr>
      </w:pPr>
      <w:r w:rsidRPr="00AF4804">
        <w:rPr>
          <w:b/>
          <w:bCs/>
          <w:color w:val="44546A" w:themeColor="text2"/>
          <w:sz w:val="24"/>
          <w:szCs w:val="24"/>
          <w:u w:val="single"/>
        </w:rPr>
        <w:t>Participants</w:t>
      </w:r>
      <w:r w:rsidRPr="00AF4804">
        <w:rPr>
          <w:b/>
          <w:bCs/>
          <w:color w:val="44546A" w:themeColor="text2"/>
          <w:sz w:val="24"/>
          <w:szCs w:val="24"/>
        </w:rPr>
        <w:t> :</w:t>
      </w:r>
      <w:r w:rsidR="00AA37D2" w:rsidRPr="00AF4804">
        <w:rPr>
          <w:b/>
          <w:bCs/>
          <w:noProof/>
          <w:color w:val="44546A" w:themeColor="text2"/>
          <w:lang w:eastAsia="fr-FR"/>
        </w:rPr>
        <w:t xml:space="preserve"> </w:t>
      </w:r>
    </w:p>
    <w:p w14:paraId="0ED72946" w14:textId="727B122D" w:rsidR="00FB424C" w:rsidRDefault="00FD620E" w:rsidP="00FB424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D620E">
        <w:rPr>
          <w:sz w:val="24"/>
          <w:szCs w:val="24"/>
        </w:rPr>
        <w:t>Un groupe déjà constitué de 4 filles et 1 garçon élèves au Lycée hôtelier de Souillac</w:t>
      </w:r>
      <w:r>
        <w:rPr>
          <w:sz w:val="24"/>
          <w:szCs w:val="24"/>
        </w:rPr>
        <w:t>.</w:t>
      </w:r>
    </w:p>
    <w:p w14:paraId="7E1232DE" w14:textId="3A33E829" w:rsidR="00AA37D2" w:rsidRPr="00FD620E" w:rsidRDefault="00FD620E" w:rsidP="00AA37D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 reste encore de</w:t>
      </w:r>
      <w:r w:rsidR="009C5F7E">
        <w:rPr>
          <w:sz w:val="24"/>
          <w:szCs w:val="24"/>
        </w:rPr>
        <w:t>s</w:t>
      </w:r>
      <w:r>
        <w:rPr>
          <w:sz w:val="24"/>
          <w:szCs w:val="24"/>
        </w:rPr>
        <w:t xml:space="preserve"> places disponibles dans cette organisation pour d</w:t>
      </w:r>
      <w:r w:rsidR="00E54A14">
        <w:rPr>
          <w:sz w:val="24"/>
          <w:szCs w:val="24"/>
        </w:rPr>
        <w:t>es</w:t>
      </w:r>
      <w:r>
        <w:rPr>
          <w:sz w:val="24"/>
          <w:szCs w:val="24"/>
        </w:rPr>
        <w:t xml:space="preserve"> jeunes du département.</w:t>
      </w:r>
    </w:p>
    <w:p w14:paraId="09C741C8" w14:textId="15B90ACF" w:rsidR="00AD6016" w:rsidRPr="00FD620E" w:rsidRDefault="00AA37D2" w:rsidP="00FD620E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E2AC0A5" wp14:editId="1B5C09FC">
            <wp:simplePos x="0" y="0"/>
            <wp:positionH relativeFrom="margin">
              <wp:posOffset>586105</wp:posOffset>
            </wp:positionH>
            <wp:positionV relativeFrom="paragraph">
              <wp:posOffset>624840</wp:posOffset>
            </wp:positionV>
            <wp:extent cx="4743450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513" y="21528"/>
                <wp:lineTo x="21513" y="0"/>
                <wp:lineTo x="0" y="0"/>
              </wp:wrapPolygon>
            </wp:wrapTight>
            <wp:docPr id="455" name="Image 455" descr="https://scontent-fra3-1.xx.fbcdn.net/v/t1.0-9/10985264_442274869265835_926822760690948272_n.jpg?oh=73168f5e2e6b0d32397d9c0d3c571ff4&amp;oe=57E771E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Image 455" descr="https://scontent-fra3-1.xx.fbcdn.net/v/t1.0-9/10985264_442274869265835_926822760690948272_n.jpg?oh=73168f5e2e6b0d32397d9c0d3c571ff4&amp;oe=57E771E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33E91" w14:textId="77777777" w:rsidR="00AD6016" w:rsidRPr="00AF4804" w:rsidRDefault="00AD6016" w:rsidP="00AD6016">
      <w:pPr>
        <w:rPr>
          <w:b/>
          <w:bCs/>
          <w:color w:val="44546A" w:themeColor="text2"/>
          <w:sz w:val="24"/>
          <w:szCs w:val="24"/>
        </w:rPr>
      </w:pPr>
      <w:r w:rsidRPr="00AF4804">
        <w:rPr>
          <w:b/>
          <w:bCs/>
          <w:color w:val="44546A" w:themeColor="text2"/>
          <w:sz w:val="24"/>
          <w:szCs w:val="24"/>
          <w:u w:val="single"/>
        </w:rPr>
        <w:t>Déroulement prévisionnel</w:t>
      </w:r>
      <w:r w:rsidRPr="00AF4804">
        <w:rPr>
          <w:b/>
          <w:bCs/>
          <w:color w:val="44546A" w:themeColor="text2"/>
          <w:sz w:val="24"/>
          <w:szCs w:val="24"/>
        </w:rPr>
        <w:t> :</w:t>
      </w:r>
    </w:p>
    <w:p w14:paraId="14F42143" w14:textId="42124BAF" w:rsidR="00C70742" w:rsidRPr="00AF4804" w:rsidRDefault="00C70742" w:rsidP="00AD6016">
      <w:pPr>
        <w:pStyle w:val="Paragraphedeliste"/>
        <w:numPr>
          <w:ilvl w:val="0"/>
          <w:numId w:val="2"/>
        </w:numPr>
        <w:rPr>
          <w:b/>
          <w:bCs/>
          <w:color w:val="44546A" w:themeColor="text2"/>
          <w:sz w:val="24"/>
          <w:szCs w:val="24"/>
        </w:rPr>
      </w:pPr>
      <w:r w:rsidRPr="00AF4804">
        <w:rPr>
          <w:b/>
          <w:bCs/>
          <w:color w:val="44546A" w:themeColor="text2"/>
          <w:sz w:val="24"/>
          <w:szCs w:val="24"/>
        </w:rPr>
        <w:t>Pente école</w:t>
      </w:r>
      <w:r w:rsidR="009C5F7E" w:rsidRPr="00AF4804">
        <w:rPr>
          <w:b/>
          <w:bCs/>
          <w:color w:val="44546A" w:themeColor="text2"/>
          <w:sz w:val="24"/>
          <w:szCs w:val="24"/>
        </w:rPr>
        <w:t xml:space="preserve"> et cours théoriques</w:t>
      </w:r>
      <w:r w:rsidRPr="00AF4804">
        <w:rPr>
          <w:b/>
          <w:bCs/>
          <w:color w:val="44546A" w:themeColor="text2"/>
          <w:sz w:val="24"/>
          <w:szCs w:val="24"/>
        </w:rPr>
        <w:t xml:space="preserve"> : </w:t>
      </w:r>
    </w:p>
    <w:p w14:paraId="1EE1DE27" w14:textId="77777777" w:rsidR="00C70742" w:rsidRPr="00AD6016" w:rsidRDefault="00C70742" w:rsidP="00C70742">
      <w:pPr>
        <w:pStyle w:val="Paragraphedeliste"/>
        <w:ind w:left="1440"/>
        <w:rPr>
          <w:sz w:val="24"/>
          <w:szCs w:val="24"/>
        </w:rPr>
      </w:pPr>
    </w:p>
    <w:p w14:paraId="291C30C8" w14:textId="5CA471B5" w:rsidR="00A21E45" w:rsidRDefault="009C5F7E" w:rsidP="00737496">
      <w:pPr>
        <w:pStyle w:val="Paragraphedeliste"/>
        <w:ind w:left="709"/>
        <w:rPr>
          <w:sz w:val="24"/>
          <w:szCs w:val="24"/>
        </w:rPr>
      </w:pPr>
      <w:r w:rsidRPr="00896283">
        <w:rPr>
          <w:b/>
          <w:bCs/>
          <w:sz w:val="24"/>
          <w:szCs w:val="24"/>
        </w:rPr>
        <w:t>4, 5, 6, 7 avril 2020</w:t>
      </w:r>
      <w:r>
        <w:rPr>
          <w:sz w:val="24"/>
          <w:szCs w:val="24"/>
        </w:rPr>
        <w:t xml:space="preserve"> sur les pentes écoles du Lot. Pour certains jeunes qui ont des séances de pente école en 2019 dans le cadre de l’UNSS grand vol le 7 avril.</w:t>
      </w:r>
    </w:p>
    <w:p w14:paraId="2D1F98D5" w14:textId="0AECD181" w:rsidR="009C5F7E" w:rsidRDefault="00E54A14" w:rsidP="00737496">
      <w:pPr>
        <w:pStyle w:val="Paragraphedeliste"/>
        <w:ind w:left="709"/>
        <w:rPr>
          <w:sz w:val="24"/>
          <w:szCs w:val="24"/>
        </w:rPr>
      </w:pPr>
      <w:r>
        <w:rPr>
          <w:sz w:val="24"/>
          <w:szCs w:val="24"/>
        </w:rPr>
        <w:t>Le biplace pédagogique sera utilisé.</w:t>
      </w:r>
    </w:p>
    <w:p w14:paraId="3A2E0154" w14:textId="77777777" w:rsidR="00E54A14" w:rsidRDefault="00E54A14" w:rsidP="00737496">
      <w:pPr>
        <w:pStyle w:val="Paragraphedeliste"/>
        <w:ind w:left="709"/>
        <w:rPr>
          <w:sz w:val="24"/>
          <w:szCs w:val="24"/>
        </w:rPr>
      </w:pPr>
    </w:p>
    <w:p w14:paraId="6E86DE05" w14:textId="77777777" w:rsidR="00E54A14" w:rsidRDefault="00E3186F" w:rsidP="00E54A14">
      <w:pPr>
        <w:pStyle w:val="Paragraphedeliste"/>
        <w:ind w:left="709"/>
        <w:rPr>
          <w:sz w:val="24"/>
          <w:szCs w:val="24"/>
        </w:rPr>
      </w:pPr>
      <w:r w:rsidRPr="00896283">
        <w:rPr>
          <w:b/>
          <w:bCs/>
          <w:sz w:val="24"/>
          <w:szCs w:val="24"/>
        </w:rPr>
        <w:t>1</w:t>
      </w:r>
      <w:r w:rsidRPr="00896283">
        <w:rPr>
          <w:b/>
          <w:bCs/>
          <w:sz w:val="24"/>
          <w:szCs w:val="24"/>
          <w:vertAlign w:val="superscript"/>
        </w:rPr>
        <w:t>er</w:t>
      </w:r>
      <w:r w:rsidRPr="00896283">
        <w:rPr>
          <w:b/>
          <w:bCs/>
          <w:sz w:val="24"/>
          <w:szCs w:val="24"/>
        </w:rPr>
        <w:t xml:space="preserve">, </w:t>
      </w:r>
      <w:proofErr w:type="gramStart"/>
      <w:r w:rsidRPr="00896283">
        <w:rPr>
          <w:b/>
          <w:bCs/>
          <w:sz w:val="24"/>
          <w:szCs w:val="24"/>
        </w:rPr>
        <w:t>2 ,</w:t>
      </w:r>
      <w:proofErr w:type="gramEnd"/>
      <w:r w:rsidRPr="00896283">
        <w:rPr>
          <w:b/>
          <w:bCs/>
          <w:sz w:val="24"/>
          <w:szCs w:val="24"/>
        </w:rPr>
        <w:t xml:space="preserve"> 3 mai</w:t>
      </w:r>
      <w:r w:rsidR="00896283" w:rsidRPr="00896283">
        <w:rPr>
          <w:b/>
          <w:bCs/>
          <w:sz w:val="24"/>
          <w:szCs w:val="24"/>
        </w:rPr>
        <w:t xml:space="preserve"> 2020</w:t>
      </w:r>
      <w:r w:rsidR="008962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sur la Dune du Pyla. </w:t>
      </w:r>
    </w:p>
    <w:p w14:paraId="14D9375B" w14:textId="428474EF" w:rsidR="00E3186F" w:rsidRPr="00E54A14" w:rsidRDefault="00E3186F" w:rsidP="00E54A14">
      <w:pPr>
        <w:pStyle w:val="Paragraphedeliste"/>
        <w:ind w:left="709"/>
        <w:rPr>
          <w:sz w:val="24"/>
          <w:szCs w:val="24"/>
        </w:rPr>
      </w:pPr>
      <w:r w:rsidRPr="00E54A14">
        <w:rPr>
          <w:sz w:val="24"/>
          <w:szCs w:val="24"/>
        </w:rPr>
        <w:t>Théorie pour chaque session pendant le goûter !!!!</w:t>
      </w:r>
      <w:r w:rsidR="00896283" w:rsidRPr="00E54A14">
        <w:rPr>
          <w:sz w:val="24"/>
          <w:szCs w:val="24"/>
        </w:rPr>
        <w:t xml:space="preserve"> </w:t>
      </w:r>
    </w:p>
    <w:p w14:paraId="39883DED" w14:textId="77777777" w:rsidR="00C70742" w:rsidRPr="00AD6016" w:rsidRDefault="00C70742" w:rsidP="00C70742">
      <w:pPr>
        <w:pStyle w:val="Paragraphedeliste"/>
        <w:ind w:left="1440"/>
        <w:rPr>
          <w:sz w:val="24"/>
          <w:szCs w:val="24"/>
        </w:rPr>
      </w:pPr>
    </w:p>
    <w:p w14:paraId="22085239" w14:textId="3E64A2FF" w:rsidR="00896283" w:rsidRPr="00AF4804" w:rsidRDefault="00C70742" w:rsidP="00AD6016">
      <w:pPr>
        <w:pStyle w:val="Paragraphedeliste"/>
        <w:numPr>
          <w:ilvl w:val="0"/>
          <w:numId w:val="2"/>
        </w:numPr>
        <w:rPr>
          <w:b/>
          <w:bCs/>
          <w:color w:val="44546A" w:themeColor="text2"/>
          <w:sz w:val="24"/>
          <w:szCs w:val="24"/>
        </w:rPr>
      </w:pPr>
      <w:r w:rsidRPr="00AF4804">
        <w:rPr>
          <w:b/>
          <w:bCs/>
          <w:color w:val="44546A" w:themeColor="text2"/>
          <w:sz w:val="24"/>
          <w:szCs w:val="24"/>
        </w:rPr>
        <w:t xml:space="preserve">Les grands vols </w:t>
      </w:r>
      <w:r w:rsidR="00896283" w:rsidRPr="00AF4804">
        <w:rPr>
          <w:b/>
          <w:bCs/>
          <w:color w:val="44546A" w:themeColor="text2"/>
          <w:sz w:val="24"/>
          <w:szCs w:val="24"/>
        </w:rPr>
        <w:t>et cours théoriques</w:t>
      </w:r>
      <w:r w:rsidRPr="00AF4804">
        <w:rPr>
          <w:b/>
          <w:bCs/>
          <w:color w:val="44546A" w:themeColor="text2"/>
          <w:sz w:val="24"/>
          <w:szCs w:val="24"/>
        </w:rPr>
        <w:t> :</w:t>
      </w:r>
    </w:p>
    <w:p w14:paraId="472EB344" w14:textId="77777777" w:rsidR="00896283" w:rsidRDefault="00896283" w:rsidP="00896283">
      <w:pPr>
        <w:pStyle w:val="Paragraphedeliste"/>
        <w:rPr>
          <w:sz w:val="24"/>
          <w:szCs w:val="24"/>
        </w:rPr>
      </w:pPr>
    </w:p>
    <w:p w14:paraId="3ABC7BB3" w14:textId="568B6F41" w:rsidR="00AD6016" w:rsidRDefault="00896283" w:rsidP="00896283">
      <w:pPr>
        <w:pStyle w:val="Paragraphedeliste"/>
        <w:rPr>
          <w:sz w:val="24"/>
          <w:szCs w:val="24"/>
        </w:rPr>
      </w:pPr>
      <w:r w:rsidRPr="00896283">
        <w:rPr>
          <w:b/>
          <w:bCs/>
          <w:sz w:val="24"/>
          <w:szCs w:val="24"/>
        </w:rPr>
        <w:t>14, 15, 16 juillet 2020</w:t>
      </w:r>
      <w:r>
        <w:rPr>
          <w:sz w:val="24"/>
          <w:szCs w:val="24"/>
        </w:rPr>
        <w:t xml:space="preserve"> vers Millau ou Val </w:t>
      </w:r>
      <w:proofErr w:type="spellStart"/>
      <w:r>
        <w:rPr>
          <w:sz w:val="24"/>
          <w:szCs w:val="24"/>
        </w:rPr>
        <w:t>Louron</w:t>
      </w:r>
      <w:proofErr w:type="spellEnd"/>
      <w:r>
        <w:rPr>
          <w:sz w:val="24"/>
          <w:szCs w:val="24"/>
        </w:rPr>
        <w:t xml:space="preserve"> ou le Cantal ou le Puy de Dôme.</w:t>
      </w:r>
    </w:p>
    <w:p w14:paraId="3E37FED5" w14:textId="77777777" w:rsidR="00E54A14" w:rsidRDefault="00E54A14" w:rsidP="00896283">
      <w:pPr>
        <w:pStyle w:val="Paragraphedeliste"/>
        <w:rPr>
          <w:sz w:val="24"/>
          <w:szCs w:val="24"/>
        </w:rPr>
      </w:pPr>
    </w:p>
    <w:p w14:paraId="532FC836" w14:textId="3C1F5B4A" w:rsidR="00E54A14" w:rsidRPr="00851A5C" w:rsidRDefault="00E54A14" w:rsidP="00851A5C">
      <w:pPr>
        <w:pStyle w:val="Paragraphedelist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 au 7 août 2020 </w:t>
      </w:r>
      <w:r>
        <w:rPr>
          <w:sz w:val="24"/>
          <w:szCs w:val="24"/>
        </w:rPr>
        <w:t xml:space="preserve">participation possible pour deux ou trois jeunes </w:t>
      </w:r>
      <w:r w:rsidR="00851A5C">
        <w:rPr>
          <w:sz w:val="24"/>
          <w:szCs w:val="24"/>
        </w:rPr>
        <w:t xml:space="preserve">(priorité aux filles) </w:t>
      </w:r>
      <w:bookmarkStart w:id="0" w:name="_GoBack"/>
      <w:bookmarkEnd w:id="0"/>
      <w:r>
        <w:rPr>
          <w:sz w:val="24"/>
          <w:szCs w:val="24"/>
        </w:rPr>
        <w:t>du groupe au stage de progression tous niveaux de l’EPAL. Ce stage est encadré par trois moniteurs</w:t>
      </w:r>
      <w:r w:rsidR="00851A5C">
        <w:rPr>
          <w:sz w:val="24"/>
          <w:szCs w:val="24"/>
        </w:rPr>
        <w:t xml:space="preserve"> et un professeur EPS UC parapente</w:t>
      </w:r>
    </w:p>
    <w:p w14:paraId="75791E02" w14:textId="77777777" w:rsidR="00E54A14" w:rsidRDefault="00E54A14" w:rsidP="00896283">
      <w:pPr>
        <w:pStyle w:val="Paragraphedeliste"/>
        <w:rPr>
          <w:b/>
          <w:bCs/>
          <w:sz w:val="24"/>
          <w:szCs w:val="24"/>
        </w:rPr>
      </w:pPr>
    </w:p>
    <w:p w14:paraId="3D3FD76F" w14:textId="77777777" w:rsidR="00E54A14" w:rsidRPr="00E54A14" w:rsidRDefault="00E54A14" w:rsidP="00896283">
      <w:pPr>
        <w:pStyle w:val="Paragraphedeliste"/>
        <w:rPr>
          <w:sz w:val="24"/>
          <w:szCs w:val="24"/>
        </w:rPr>
      </w:pPr>
    </w:p>
    <w:p w14:paraId="5A78571E" w14:textId="7870D1A6" w:rsidR="00AA37D2" w:rsidRPr="00AF4804" w:rsidRDefault="00AD6016" w:rsidP="00AD6016">
      <w:pPr>
        <w:rPr>
          <w:b/>
          <w:bCs/>
          <w:noProof/>
          <w:color w:val="44546A" w:themeColor="text2"/>
          <w:lang w:eastAsia="fr-FR"/>
        </w:rPr>
      </w:pPr>
      <w:r w:rsidRPr="00AF4804">
        <w:rPr>
          <w:b/>
          <w:bCs/>
          <w:color w:val="44546A" w:themeColor="text2"/>
          <w:sz w:val="24"/>
          <w:szCs w:val="24"/>
          <w:u w:val="single"/>
        </w:rPr>
        <w:t>Objectif fin de projet :</w:t>
      </w:r>
      <w:r w:rsidR="00AA37D2" w:rsidRPr="00AF4804">
        <w:rPr>
          <w:b/>
          <w:bCs/>
          <w:noProof/>
          <w:color w:val="44546A" w:themeColor="text2"/>
          <w:lang w:eastAsia="fr-FR"/>
        </w:rPr>
        <w:t xml:space="preserve"> </w:t>
      </w:r>
    </w:p>
    <w:p w14:paraId="4C7CD3FF" w14:textId="0576395F" w:rsidR="00AA37D2" w:rsidRPr="00AA37D2" w:rsidRDefault="00AF4804" w:rsidP="00AD6016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7434743" wp14:editId="63090603">
            <wp:simplePos x="0" y="0"/>
            <wp:positionH relativeFrom="margin">
              <wp:posOffset>262255</wp:posOffset>
            </wp:positionH>
            <wp:positionV relativeFrom="paragraph">
              <wp:posOffset>133985</wp:posOffset>
            </wp:positionV>
            <wp:extent cx="5153025" cy="3333750"/>
            <wp:effectExtent l="0" t="0" r="9525" b="0"/>
            <wp:wrapTight wrapText="bothSides">
              <wp:wrapPolygon edited="0">
                <wp:start x="0" y="0"/>
                <wp:lineTo x="0" y="21477"/>
                <wp:lineTo x="21560" y="21477"/>
                <wp:lineTo x="21560" y="0"/>
                <wp:lineTo x="0" y="0"/>
              </wp:wrapPolygon>
            </wp:wrapTight>
            <wp:docPr id="31" name="Image 31" descr="https://scontent-cdg2-1.xx.fbcdn.net/v/t1.0-9/12592518_567988493361138_4972443972185732953_n.jpg?oh=cb348cdaf27c5ea6100c7f48eba6565d&amp;oe=57C82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 descr="https://scontent-cdg2-1.xx.fbcdn.net/v/t1.0-9/12592518_567988493361138_4972443972185732953_n.jpg?oh=cb348cdaf27c5ea6100c7f48eba6565d&amp;oe=57C8236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7D2">
        <w:rPr>
          <w:noProof/>
          <w:lang w:eastAsia="fr-FR"/>
        </w:rPr>
        <w:t>Nous espérons que les élèves ainsi formés poursuivent dans l’activité de préférence au sein des clubs de parapente lotois qui n’attendent qu’</w:t>
      </w:r>
      <w:r w:rsidR="00222461">
        <w:rPr>
          <w:noProof/>
          <w:lang w:eastAsia="fr-FR"/>
        </w:rPr>
        <w:t>eux. Ils seront totalement suivis et encadrés par des moniteurs pour poursuivre leur formation pratique et théorique</w:t>
      </w:r>
      <w:r>
        <w:rPr>
          <w:noProof/>
          <w:lang w:eastAsia="fr-FR"/>
        </w:rPr>
        <w:t xml:space="preserve"> sur les deux autres cycles.</w:t>
      </w:r>
    </w:p>
    <w:sectPr w:rsidR="00AA37D2" w:rsidRPr="00AA37D2" w:rsidSect="00AF4804">
      <w:headerReference w:type="default" r:id="rId11"/>
      <w:footerReference w:type="default" r:id="rId12"/>
      <w:pgSz w:w="11906" w:h="16838"/>
      <w:pgMar w:top="12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9152E" w14:textId="77777777" w:rsidR="00AF4804" w:rsidRDefault="00AF4804" w:rsidP="00AF4804">
      <w:pPr>
        <w:spacing w:after="0" w:line="240" w:lineRule="auto"/>
      </w:pPr>
      <w:r>
        <w:separator/>
      </w:r>
    </w:p>
  </w:endnote>
  <w:endnote w:type="continuationSeparator" w:id="0">
    <w:p w14:paraId="5DCCC65E" w14:textId="77777777" w:rsidR="00AF4804" w:rsidRDefault="00AF4804" w:rsidP="00AF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586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40E2FB" w14:textId="2792B9EB" w:rsidR="00AF4804" w:rsidRDefault="00AF480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2804A" w14:textId="0E8EF420" w:rsidR="00AF4804" w:rsidRDefault="00AF4804">
    <w:pPr>
      <w:pStyle w:val="Pieddepage"/>
    </w:pPr>
    <w:r>
      <w:t>Jacques Comte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52B10" w14:textId="77777777" w:rsidR="00AF4804" w:rsidRDefault="00AF4804" w:rsidP="00AF4804">
      <w:pPr>
        <w:spacing w:after="0" w:line="240" w:lineRule="auto"/>
      </w:pPr>
      <w:r>
        <w:separator/>
      </w:r>
    </w:p>
  </w:footnote>
  <w:footnote w:type="continuationSeparator" w:id="0">
    <w:p w14:paraId="3951CF4C" w14:textId="77777777" w:rsidR="00AF4804" w:rsidRDefault="00AF4804" w:rsidP="00AF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7191" w14:textId="6E16C20F" w:rsidR="00AF4804" w:rsidRPr="00AF4804" w:rsidRDefault="00AF4804" w:rsidP="00AF4804">
    <w:pPr>
      <w:spacing w:after="0"/>
      <w:jc w:val="center"/>
      <w:rPr>
        <w:color w:val="44546A" w:themeColor="text2"/>
        <w:sz w:val="44"/>
        <w:szCs w:val="44"/>
      </w:rPr>
    </w:pPr>
    <w:r w:rsidRPr="00AF4804">
      <w:rPr>
        <w:color w:val="44546A" w:themeColor="text2"/>
        <w:sz w:val="44"/>
        <w:szCs w:val="44"/>
      </w:rPr>
      <w:t xml:space="preserve">Appel à projet « des jeunes et des ailes 2020 » </w:t>
    </w:r>
  </w:p>
  <w:p w14:paraId="693ACC5F" w14:textId="77777777" w:rsidR="00AF4804" w:rsidRPr="00AF4804" w:rsidRDefault="00AF4804" w:rsidP="00AF4804">
    <w:pPr>
      <w:spacing w:after="0"/>
      <w:jc w:val="center"/>
      <w:rPr>
        <w:color w:val="44546A" w:themeColor="text2"/>
        <w:sz w:val="44"/>
        <w:szCs w:val="44"/>
      </w:rPr>
    </w:pPr>
    <w:r w:rsidRPr="00AF4804">
      <w:rPr>
        <w:color w:val="44546A" w:themeColor="text2"/>
        <w:sz w:val="44"/>
        <w:szCs w:val="44"/>
      </w:rPr>
      <w:t>CDVL 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CEB"/>
    <w:multiLevelType w:val="hybridMultilevel"/>
    <w:tmpl w:val="12209242"/>
    <w:lvl w:ilvl="0" w:tplc="985C8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506D"/>
    <w:multiLevelType w:val="hybridMultilevel"/>
    <w:tmpl w:val="114AC90C"/>
    <w:lvl w:ilvl="0" w:tplc="7A78A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4C"/>
    <w:rsid w:val="00114EA1"/>
    <w:rsid w:val="00222461"/>
    <w:rsid w:val="00491518"/>
    <w:rsid w:val="0055064F"/>
    <w:rsid w:val="005A164E"/>
    <w:rsid w:val="005B5379"/>
    <w:rsid w:val="00737496"/>
    <w:rsid w:val="00746CD2"/>
    <w:rsid w:val="00851A5C"/>
    <w:rsid w:val="00896283"/>
    <w:rsid w:val="009A1B46"/>
    <w:rsid w:val="009C5F7E"/>
    <w:rsid w:val="009F194E"/>
    <w:rsid w:val="00A21E45"/>
    <w:rsid w:val="00AA37D2"/>
    <w:rsid w:val="00AD6016"/>
    <w:rsid w:val="00AF4804"/>
    <w:rsid w:val="00C70742"/>
    <w:rsid w:val="00E3186F"/>
    <w:rsid w:val="00E54A14"/>
    <w:rsid w:val="00F96587"/>
    <w:rsid w:val="00FB424C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BBF458F"/>
  <w15:chartTrackingRefBased/>
  <w15:docId w15:val="{F5F260B7-7DFA-47A1-9DF4-40A746C8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2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804"/>
  </w:style>
  <w:style w:type="paragraph" w:styleId="Pieddepage">
    <w:name w:val="footer"/>
    <w:basedOn w:val="Normal"/>
    <w:link w:val="PieddepageCar"/>
    <w:uiPriority w:val="99"/>
    <w:unhideWhenUsed/>
    <w:rsid w:val="00AF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</dc:creator>
  <cp:keywords/>
  <dc:description/>
  <cp:lastModifiedBy>Jacques Comte</cp:lastModifiedBy>
  <cp:revision>4</cp:revision>
  <dcterms:created xsi:type="dcterms:W3CDTF">2020-03-01T15:21:00Z</dcterms:created>
  <dcterms:modified xsi:type="dcterms:W3CDTF">2020-03-01T17:20:00Z</dcterms:modified>
</cp:coreProperties>
</file>